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 w:leftChars="0" w:firstLine="420" w:firstLineChars="200"/>
        <w:jc w:val="center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FF"/>
          <w:kern w:val="2"/>
          <w:sz w:val="21"/>
          <w:szCs w:val="21"/>
          <w:lang w:val="en-US" w:eastAsia="zh-CN" w:bidi="ar-SA"/>
        </w:rPr>
      </w:pPr>
      <w:bookmarkStart w:id="0" w:name="OLE_LINK8"/>
      <w:r>
        <w:rPr>
          <w:rFonts w:hint="eastAsia" w:ascii="微软雅黑" w:hAnsi="微软雅黑" w:eastAsia="微软雅黑" w:cs="微软雅黑"/>
          <w:b/>
          <w:bCs/>
          <w:color w:val="0000FF"/>
          <w:kern w:val="2"/>
          <w:sz w:val="21"/>
          <w:szCs w:val="21"/>
          <w:lang w:val="en-US" w:eastAsia="zh-CN" w:bidi="ar-SA"/>
        </w:rPr>
        <w:t>整机图片：</w:t>
      </w:r>
    </w:p>
    <w:bookmarkEnd w:id="0"/>
    <w:p>
      <w:pPr>
        <w:pStyle w:val="6"/>
        <w:spacing w:line="240" w:lineRule="auto"/>
        <w:ind w:left="0" w:leftChars="0" w:firstLine="420" w:firstLineChars="200"/>
        <w:jc w:val="center"/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  <w:drawing>
          <wp:inline distT="0" distB="0" distL="114300" distR="114300">
            <wp:extent cx="2706370" cy="2562860"/>
            <wp:effectExtent l="0" t="0" r="17780" b="8890"/>
            <wp:docPr id="10" name="图片 10" descr="米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米重"/>
                    <pic:cNvPicPr>
                      <a:picLocks noChangeAspect="1"/>
                    </pic:cNvPicPr>
                  </pic:nvPicPr>
                  <pic:blipFill>
                    <a:blip r:embed="rId4"/>
                    <a:srcRect t="2059" b="3236"/>
                    <a:stretch>
                      <a:fillRect/>
                    </a:stretch>
                  </pic:blipFill>
                  <pic:spPr>
                    <a:xfrm>
                      <a:off x="0" y="0"/>
                      <a:ext cx="2706370" cy="256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pacing w:line="240" w:lineRule="auto"/>
        <w:ind w:left="0" w:leftChars="0" w:firstLine="420" w:firstLineChars="200"/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  <w:t>沃思 GMS米重控制系统，被广范应用于塑料管材、片材、电缆的挤出生产线上。基于沃思GMS米重系统在品质控制、成本节约方面为用户带来的巨大效益，GMS系列产品已成为众多高端挤出设备制造商的标准配置。</w:t>
      </w:r>
    </w:p>
    <w:p>
      <w:pPr>
        <w:pStyle w:val="6"/>
        <w:spacing w:line="240" w:lineRule="auto"/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color w:val="0000FF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kern w:val="2"/>
          <w:sz w:val="21"/>
          <w:szCs w:val="21"/>
          <w:lang w:val="en-US" w:eastAsia="zh-CN" w:bidi="ar-SA"/>
        </w:rPr>
        <w:t>系统原理：</w:t>
      </w:r>
    </w:p>
    <w:p>
      <w:pPr>
        <w:pStyle w:val="6"/>
        <w:spacing w:line="240" w:lineRule="auto"/>
        <w:ind w:left="0" w:leftChars="0" w:firstLine="0" w:firstLineChars="0"/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  <w:t>通过连续生产中的最小壁厚控制和同心度的调整，材料节省计算公式：</w:t>
      </w:r>
    </w:p>
    <w:p>
      <w:pPr>
        <w:pStyle w:val="6"/>
        <w:spacing w:line="240" w:lineRule="auto"/>
        <w:ind w:left="0" w:leftChars="0" w:firstLine="0" w:firstLineChars="0"/>
        <w:rPr>
          <w:rFonts w:hint="eastAsia" w:ascii="微软雅黑" w:hAnsi="微软雅黑" w:eastAsia="微软雅黑" w:cs="微软雅黑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  <w:t>材料节省=π[(ID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vertAlign w:val="baseline"/>
          <w:lang w:val="en-US" w:eastAsia="zh-CN" w:bidi="ar-SA"/>
        </w:rPr>
        <w:t>/2)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vertAlign w:val="superscript"/>
          <w:lang w:val="en-US" w:eastAsia="zh-CN" w:bidi="ar-SA"/>
        </w:rPr>
        <w:t>2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vertAlign w:val="baseline"/>
          <w:lang w:val="en-US" w:eastAsia="zh-CN" w:bidi="ar-SA"/>
        </w:rPr>
        <w:t>-(ID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vertAlign w:val="subscript"/>
          <w:lang w:val="en-US" w:eastAsia="zh-CN" w:bidi="ar-SA"/>
        </w:rPr>
        <w:t>1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vertAlign w:val="baseline"/>
          <w:lang w:val="en-US" w:eastAsia="zh-CN" w:bidi="ar-SA"/>
        </w:rPr>
        <w:t>/2)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vertAlign w:val="superscript"/>
          <w:lang w:val="en-US" w:eastAsia="zh-CN" w:bidi="ar-SA"/>
        </w:rPr>
        <w:t>2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vertAlign w:val="baseline"/>
          <w:lang w:val="en-US" w:eastAsia="zh-CN" w:bidi="ar-SA"/>
        </w:rPr>
        <w:t>]*Density*Length</w:t>
      </w:r>
    </w:p>
    <w:p>
      <w:pPr>
        <w:pStyle w:val="6"/>
        <w:spacing w:line="240" w:lineRule="auto"/>
        <w:ind w:left="0" w:leftChars="0" w:firstLine="0" w:firstLineChars="0"/>
        <w:rPr>
          <w:rFonts w:hint="eastAsia" w:ascii="微软雅黑" w:hAnsi="微软雅黑" w:eastAsia="微软雅黑" w:cs="微软雅黑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kern w:val="2"/>
          <w:sz w:val="21"/>
          <w:szCs w:val="21"/>
          <w:vertAlign w:val="baseline"/>
          <w:lang w:val="en-US" w:eastAsia="zh-CN" w:bidi="ar-SA"/>
        </w:rPr>
        <w:t>适用范围：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vertAlign w:val="baseline"/>
          <w:lang w:val="en-US" w:eastAsia="zh-CN" w:bidi="ar-SA"/>
        </w:rPr>
        <w:t>塑料管材、薄膜等塑料产品加工的生产过程和质量控制。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FF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kern w:val="2"/>
          <w:sz w:val="21"/>
          <w:szCs w:val="21"/>
          <w:lang w:val="en-US" w:eastAsia="zh-CN" w:bidi="ar-SA"/>
        </w:rPr>
        <w:t>优势：</w:t>
      </w:r>
    </w:p>
    <w:p>
      <w:pPr>
        <w:numPr>
          <w:ilvl w:val="0"/>
          <w:numId w:val="1"/>
        </w:numPr>
        <w:spacing w:line="24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适用于连续生产过程中色母和添加剂的在线添加</w:t>
      </w:r>
    </w:p>
    <w:p>
      <w:pPr>
        <w:numPr>
          <w:ilvl w:val="0"/>
          <w:numId w:val="1"/>
        </w:numPr>
        <w:spacing w:line="24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可实时修改配比，选择失重计量可自动修正加料误差</w:t>
      </w:r>
    </w:p>
    <w:p>
      <w:pPr>
        <w:numPr>
          <w:ilvl w:val="0"/>
          <w:numId w:val="1"/>
        </w:numPr>
        <w:spacing w:line="24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喂料量自动跟随主机挤出量，缩短开机时间</w:t>
      </w:r>
    </w:p>
    <w:p>
      <w:pPr>
        <w:numPr>
          <w:ilvl w:val="0"/>
          <w:numId w:val="1"/>
        </w:numPr>
        <w:spacing w:line="24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节省原材料1%到5%                                     </w:t>
      </w:r>
    </w:p>
    <w:p>
      <w:pPr>
        <w:numPr>
          <w:ilvl w:val="0"/>
          <w:numId w:val="1"/>
        </w:numPr>
        <w:spacing w:line="24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稳定生产过程，提高产品质量</w:t>
      </w:r>
    </w:p>
    <w:p>
      <w:pPr>
        <w:numPr>
          <w:ilvl w:val="0"/>
          <w:numId w:val="1"/>
        </w:numPr>
        <w:spacing w:line="24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降低对工人能力与素质的要求</w:t>
      </w:r>
    </w:p>
    <w:p>
      <w:pPr>
        <w:numPr>
          <w:ilvl w:val="0"/>
          <w:numId w:val="1"/>
        </w:numPr>
        <w:spacing w:line="24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精度误差：&lt;0.3~0.5%（视机器和原料不同有所偏差）</w:t>
      </w:r>
    </w:p>
    <w:p>
      <w:pPr>
        <w:numPr>
          <w:ilvl w:val="0"/>
          <w:numId w:val="1"/>
        </w:numPr>
        <w:spacing w:line="240" w:lineRule="auto"/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满足客户不同的精度需求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FF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kern w:val="2"/>
          <w:sz w:val="21"/>
          <w:szCs w:val="21"/>
          <w:lang w:val="en-US" w:eastAsia="zh-CN" w:bidi="ar-SA"/>
        </w:rPr>
        <w:t>参数表：</w:t>
      </w:r>
    </w:p>
    <w:tbl>
      <w:tblPr>
        <w:tblStyle w:val="5"/>
        <w:tblW w:w="7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5"/>
        <w:gridCol w:w="2865"/>
        <w:gridCol w:w="1650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产量(kg/hr)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尺寸（mm)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最大产量(kg/hr)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2L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0.6~60KG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354*212*542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4L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1~100KG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350*310*620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6L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10~200KG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360*350*715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12L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25~450KG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395*372*880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20L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35~700KG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530*490*960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50L 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60~1200KG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530*551*1080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</w:tr>
    </w:tbl>
    <w:p>
      <w:pPr>
        <w:pStyle w:val="6"/>
        <w:spacing w:line="240" w:lineRule="auto"/>
        <w:ind w:left="0" w:leftChars="0" w:firstLine="420" w:firstLineChars="20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FF"/>
          <w:kern w:val="2"/>
          <w:sz w:val="20"/>
          <w:szCs w:val="20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kern w:val="2"/>
          <w:sz w:val="20"/>
          <w:szCs w:val="20"/>
          <w:lang w:val="en-US" w:eastAsia="zh-CN" w:bidi="ar-SA"/>
        </w:rPr>
        <w:t>主要部件图片：</w:t>
      </w:r>
    </w:p>
    <w:p>
      <w:pPr>
        <w:pStyle w:val="6"/>
        <w:spacing w:line="240" w:lineRule="auto"/>
        <w:ind w:left="0"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pStyle w:val="6"/>
        <w:spacing w:line="240" w:lineRule="auto"/>
        <w:ind w:left="0" w:leftChars="0" w:firstLine="420" w:firstLineChars="200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（控制屏等）</w:t>
      </w:r>
    </w:p>
    <w:p>
      <w:pPr>
        <w:pStyle w:val="6"/>
        <w:spacing w:line="240" w:lineRule="auto"/>
        <w:ind w:left="0" w:leftChars="0" w:firstLine="420" w:firstLineChars="200"/>
        <w:rPr>
          <w:rFonts w:hint="eastAsia"/>
          <w:lang w:val="en-US" w:eastAsia="zh-CN"/>
        </w:rPr>
      </w:pPr>
    </w:p>
    <w:p>
      <w:pPr>
        <w:pStyle w:val="6"/>
        <w:spacing w:line="240" w:lineRule="auto"/>
        <w:ind w:left="0" w:leftChars="0" w:firstLine="420" w:firstLineChars="200"/>
        <w:rPr>
          <w:rFonts w:hint="eastAsia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FF"/>
          <w:kern w:val="2"/>
          <w:sz w:val="20"/>
          <w:szCs w:val="20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kern w:val="2"/>
          <w:sz w:val="20"/>
          <w:szCs w:val="20"/>
          <w:lang w:val="en-US" w:eastAsia="zh-CN" w:bidi="ar-SA"/>
        </w:rPr>
        <w:t>应用案例：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-200" w:right="0" w:rightChars="0" w:hanging="420" w:hangingChars="21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FF"/>
          <w:kern w:val="2"/>
          <w:sz w:val="20"/>
          <w:szCs w:val="20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kern w:val="2"/>
          <w:sz w:val="20"/>
          <w:szCs w:val="20"/>
          <w:lang w:val="en-US" w:eastAsia="zh-CN" w:bidi="ar-SA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0000FF"/>
          <w:kern w:val="2"/>
          <w:sz w:val="20"/>
          <w:szCs w:val="20"/>
          <w:lang w:val="en-US" w:eastAsia="zh-CN" w:bidi="ar-SA"/>
        </w:rPr>
        <w:drawing>
          <wp:inline distT="0" distB="0" distL="114300" distR="114300">
            <wp:extent cx="2040890" cy="1352550"/>
            <wp:effectExtent l="0" t="0" r="16510" b="0"/>
            <wp:docPr id="6" name="图片 6" descr="IMGP7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P762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/>
          <w:bCs/>
          <w:color w:val="0000FF"/>
          <w:kern w:val="2"/>
          <w:sz w:val="20"/>
          <w:szCs w:val="20"/>
          <w:lang w:val="en-US" w:eastAsia="zh-CN" w:bidi="ar-SA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0000FF"/>
          <w:kern w:val="2"/>
          <w:sz w:val="20"/>
          <w:szCs w:val="20"/>
          <w:lang w:val="en-US" w:eastAsia="zh-CN" w:bidi="ar-SA"/>
        </w:rPr>
        <w:drawing>
          <wp:inline distT="0" distB="0" distL="114300" distR="114300">
            <wp:extent cx="1815465" cy="1362710"/>
            <wp:effectExtent l="0" t="0" r="13335" b="8890"/>
            <wp:docPr id="11" name="图片 11" descr="YP20140221133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YP2014022113302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5465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/>
          <w:bCs/>
          <w:color w:val="0000FF"/>
          <w:kern w:val="2"/>
          <w:sz w:val="20"/>
          <w:szCs w:val="20"/>
          <w:lang w:val="en-US" w:eastAsia="zh-CN" w:bidi="ar-SA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0000FF"/>
          <w:kern w:val="2"/>
          <w:sz w:val="20"/>
          <w:szCs w:val="20"/>
          <w:lang w:val="en-US" w:eastAsia="zh-CN" w:bidi="ar-SA"/>
        </w:rPr>
        <w:drawing>
          <wp:inline distT="0" distB="0" distL="114300" distR="114300">
            <wp:extent cx="1868170" cy="1402080"/>
            <wp:effectExtent l="0" t="0" r="17780" b="7620"/>
            <wp:docPr id="7" name="图片 7" descr="20140905_150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0140905_15053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/>
          <w:bCs/>
          <w:color w:val="0000FF"/>
          <w:kern w:val="2"/>
          <w:sz w:val="20"/>
          <w:szCs w:val="20"/>
          <w:lang w:val="en-US" w:eastAsia="zh-CN" w:bidi="ar-SA"/>
        </w:rPr>
        <w:t xml:space="preserve">                 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FF"/>
          <w:kern w:val="2"/>
          <w:sz w:val="20"/>
          <w:szCs w:val="20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FF"/>
          <w:kern w:val="2"/>
          <w:sz w:val="20"/>
          <w:szCs w:val="20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kern w:val="2"/>
          <w:sz w:val="20"/>
          <w:szCs w:val="20"/>
          <w:lang w:val="en-US" w:eastAsia="zh-CN" w:bidi="ar-SA"/>
        </w:rPr>
        <w:t>销售足迹 （视情况而定）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FF"/>
          <w:kern w:val="2"/>
          <w:sz w:val="20"/>
          <w:szCs w:val="20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kern w:val="2"/>
          <w:sz w:val="20"/>
          <w:szCs w:val="20"/>
          <w:lang w:val="en-US" w:eastAsia="zh-CN" w:bidi="ar-SA"/>
        </w:rPr>
        <w:drawing>
          <wp:inline distT="0" distB="0" distL="114300" distR="114300">
            <wp:extent cx="5595620" cy="3298190"/>
            <wp:effectExtent l="0" t="0" r="5080" b="16510"/>
            <wp:docPr id="8" name="图片 8" descr="世界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世界地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562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pacing w:line="240" w:lineRule="auto"/>
        <w:ind w:left="0" w:leftChars="0" w:firstLine="420" w:firstLineChars="20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1" w:name="_GoBack"/>
      <w:bookmarkEnd w:id="1"/>
    </w:p>
    <w:sectPr>
      <w:pgSz w:w="11906" w:h="16838"/>
      <w:pgMar w:top="600" w:right="1066" w:bottom="69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旗黑-55">
    <w:altName w:val="黑体"/>
    <w:panose1 w:val="00020600040101010101"/>
    <w:charset w:val="86"/>
    <w:family w:val="roman"/>
    <w:pitch w:val="default"/>
    <w:sig w:usb0="00000000" w:usb1="00000000" w:usb2="00000016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icrosoft YaHei U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R Verdure Sans Demibold">
    <w:altName w:val="Times New Roman"/>
    <w:panose1 w:val="020B0700000000000000"/>
    <w:charset w:val="00"/>
    <w:family w:val="auto"/>
    <w:pitch w:val="default"/>
    <w:sig w:usb0="00000000" w:usb1="00000000" w:usb2="0008A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Helvetica Neu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Condensed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F796C"/>
    <w:multiLevelType w:val="multilevel"/>
    <w:tmpl w:val="3AAF796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65D96"/>
    <w:rsid w:val="0C0273A9"/>
    <w:rsid w:val="27BC23B9"/>
    <w:rsid w:val="29A414FC"/>
    <w:rsid w:val="2CA029B9"/>
    <w:rsid w:val="2CA72DBC"/>
    <w:rsid w:val="2D754B88"/>
    <w:rsid w:val="2DC35545"/>
    <w:rsid w:val="3B6F407C"/>
    <w:rsid w:val="3D265D96"/>
    <w:rsid w:val="450479B9"/>
    <w:rsid w:val="497D5C46"/>
    <w:rsid w:val="5EE314D0"/>
    <w:rsid w:val="68A5075C"/>
    <w:rsid w:val="76481B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列出段落1"/>
    <w:qFormat/>
    <w:uiPriority w:val="0"/>
    <w:pPr>
      <w:ind w:firstLine="420" w:firstLineChars="200"/>
    </w:pPr>
    <w:rPr>
      <w:rFonts w:asciiTheme="minorHAnsi" w:hAnsiTheme="minorHAnsi" w:eastAsiaTheme="minorEastAsia" w:cstheme="minorBid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2017-05-03T07:12:00Z</dcterms:created>
  <dc:creator>Administrator</dc:creator>
  <cp:lastModifiedBy>YLL</cp:lastModifiedBy>
  <dcterms:modified xsi:type="dcterms:W3CDTF">2017-06-20T07:16:11Z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